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E716" w14:textId="77777777" w:rsidR="00007083" w:rsidRPr="00E1529A" w:rsidRDefault="00EE16C3" w:rsidP="007333B6">
      <w:pPr>
        <w:jc w:val="both"/>
        <w:rPr>
          <w:rFonts w:ascii="Arial" w:hAnsi="Arial" w:cs="Arial"/>
          <w:b/>
          <w:sz w:val="28"/>
          <w:szCs w:val="26"/>
        </w:rPr>
      </w:pPr>
      <w:r w:rsidRPr="00E1529A">
        <w:rPr>
          <w:rFonts w:ascii="Arial" w:hAnsi="Arial" w:cs="Arial"/>
          <w:b/>
          <w:sz w:val="28"/>
        </w:rPr>
        <w:t>MARTEDÌ 02 AGOSTO – DICIOTTESIMA SETTIMANA T. O . [C]</w:t>
      </w:r>
    </w:p>
    <w:p w14:paraId="396D1D0C" w14:textId="77777777" w:rsidR="00007083" w:rsidRPr="00E1529A" w:rsidRDefault="00183BE7" w:rsidP="007333B6">
      <w:pPr>
        <w:jc w:val="both"/>
        <w:rPr>
          <w:rFonts w:ascii="Arial" w:hAnsi="Arial" w:cs="Arial"/>
          <w:b/>
          <w:sz w:val="28"/>
          <w:szCs w:val="26"/>
        </w:rPr>
      </w:pPr>
      <w:r w:rsidRPr="00E1529A">
        <w:rPr>
          <w:rFonts w:ascii="Arial" w:hAnsi="Arial" w:cs="Arial"/>
          <w:b/>
          <w:sz w:val="28"/>
          <w:szCs w:val="26"/>
        </w:rPr>
        <w:t>E subito Gesù tese la mano, lo afferrò e gli disse: «Uomo di poca fede, perché hai dubitato?». Appena saliti sulla barca, il vento cessò. Quelli che erano sulla barca si prostrarono davanti a lui, dicendo: «Davvero tu sei Figlio di Dio!».</w:t>
      </w:r>
    </w:p>
    <w:p w14:paraId="2A0017F9" w14:textId="2EB7341F" w:rsidR="00AD2872" w:rsidRPr="00E1529A" w:rsidRDefault="00531464" w:rsidP="00531464">
      <w:pPr>
        <w:jc w:val="both"/>
        <w:rPr>
          <w:rFonts w:ascii="Arial" w:hAnsi="Arial" w:cs="Arial"/>
          <w:b/>
          <w:sz w:val="24"/>
          <w:szCs w:val="28"/>
        </w:rPr>
      </w:pPr>
      <w:r w:rsidRPr="00E1529A">
        <w:rPr>
          <w:rFonts w:ascii="Arial" w:hAnsi="Arial" w:cs="Arial"/>
          <w:b/>
          <w:sz w:val="24"/>
          <w:szCs w:val="28"/>
        </w:rPr>
        <w:t>Chi è Gesù? È una domanda che la Chiesa, nei suoi pastori e nei suoi fedeli, deve perennemente porre al suo spirito e nello Spirito Santo</w:t>
      </w:r>
      <w:r w:rsidR="00C453F9" w:rsidRPr="00E1529A">
        <w:rPr>
          <w:rFonts w:ascii="Arial" w:hAnsi="Arial" w:cs="Arial"/>
          <w:b/>
          <w:sz w:val="24"/>
          <w:szCs w:val="28"/>
        </w:rPr>
        <w:t>,</w:t>
      </w:r>
      <w:r w:rsidRPr="00E1529A">
        <w:rPr>
          <w:rFonts w:ascii="Arial" w:hAnsi="Arial" w:cs="Arial"/>
          <w:b/>
          <w:sz w:val="24"/>
          <w:szCs w:val="28"/>
        </w:rPr>
        <w:t xml:space="preserve"> che oggi la conduce a tutta la verità, deve trovare la risposta più vera.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 e della sua missione. Imprigionare Cristo in un autore, in un’epoca, in un tempo, in una filosofia, in un pensiero, in un’immagine, è impoverire il mistero che è infinito ed eterno. Tutti devono sapere che solo in Cristo abita la verità di Dio e dell’uomo, delle cose della terra e del cielo, del tempo e dell’eternità, del presente e del futuro. Una sola luce errata che si dona su Cristo si riflette come errore su tutto il mistero. </w:t>
      </w:r>
    </w:p>
    <w:p w14:paraId="60A4714A" w14:textId="3165B506" w:rsidR="00AD2872" w:rsidRPr="00E1529A" w:rsidRDefault="00531464" w:rsidP="00531464">
      <w:pPr>
        <w:jc w:val="both"/>
        <w:rPr>
          <w:rFonts w:ascii="Arial" w:hAnsi="Arial" w:cs="Arial"/>
          <w:b/>
          <w:sz w:val="24"/>
          <w:szCs w:val="28"/>
        </w:rPr>
      </w:pPr>
      <w:r w:rsidRPr="00E1529A">
        <w:rPr>
          <w:rFonts w:ascii="Arial" w:hAnsi="Arial" w:cs="Arial"/>
          <w:b/>
          <w:sz w:val="24"/>
          <w:szCs w:val="28"/>
        </w:rPr>
        <w:t xml:space="preserve">Nel </w:t>
      </w:r>
      <w:r w:rsidR="00EF7E18" w:rsidRPr="00E1529A">
        <w:rPr>
          <w:rFonts w:ascii="Arial" w:hAnsi="Arial" w:cs="Arial"/>
          <w:b/>
          <w:sz w:val="24"/>
          <w:szCs w:val="28"/>
        </w:rPr>
        <w:t>Vangelo,</w:t>
      </w:r>
      <w:r w:rsidRPr="00E1529A">
        <w:rPr>
          <w:rFonts w:ascii="Arial" w:hAnsi="Arial" w:cs="Arial"/>
          <w:b/>
          <w:sz w:val="24"/>
          <w:szCs w:val="28"/>
        </w:rPr>
        <w:t xml:space="preserve"> come Gesù rivela chi Lui realmente è nella sua Persona, nella sua volontà, nella sua potenza? La leggerezza dei suoi miracoli e la semplicità con la quale essi vengono operati provocano un grande sconvolgimento nei cuori. Essi aprono il cuore e la mente al divino che è in Gesù. Se per un solo istante mettiamo a confronto tutti gli Inviati di Dio dell’Antico Testamento e Gesù, la superiorità è infinita, divina. Oggi è obbligatorio 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perché il mondo, la società, la nostra civiltà sia precipitata nel caos morale, che investe tutte le sue strutture, dalla politica all’economia, dalla famiglia alla scuola, dal gioco ad ogni altra attività. </w:t>
      </w:r>
      <w:r w:rsidR="00AD2872" w:rsidRPr="00E1529A">
        <w:rPr>
          <w:rFonts w:ascii="Arial" w:hAnsi="Arial" w:cs="Arial"/>
          <w:b/>
          <w:sz w:val="24"/>
          <w:szCs w:val="28"/>
        </w:rPr>
        <w:t xml:space="preserve">Cristo è la luce che illumina tutta la realtà esistente. Nessuna cosa intrapresa dall’uomo sulla nostra terra potrà fare a meno della luce di Cristo Signore. La luce è la vita. Senza la vita che è Cristo, si </w:t>
      </w:r>
      <w:r w:rsidR="00AD2872" w:rsidRPr="00E1529A">
        <w:rPr>
          <w:rFonts w:ascii="Arial" w:hAnsi="Arial" w:cs="Arial"/>
          <w:b/>
          <w:sz w:val="24"/>
          <w:szCs w:val="28"/>
        </w:rPr>
        <w:lastRenderedPageBreak/>
        <w:t xml:space="preserve">intraprendono cose di morte. </w:t>
      </w:r>
      <w:r w:rsidR="009B5C8E" w:rsidRPr="00E1529A">
        <w:rPr>
          <w:rFonts w:ascii="Arial" w:hAnsi="Arial" w:cs="Arial"/>
          <w:b/>
          <w:sz w:val="24"/>
          <w:szCs w:val="28"/>
        </w:rPr>
        <w:t>F</w:t>
      </w:r>
      <w:r w:rsidR="00AD2872" w:rsidRPr="00E1529A">
        <w:rPr>
          <w:rFonts w:ascii="Arial" w:hAnsi="Arial" w:cs="Arial"/>
          <w:b/>
          <w:sz w:val="24"/>
          <w:szCs w:val="28"/>
        </w:rPr>
        <w:t xml:space="preserve">orse 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diviene acceso. La luce di Cristo va riaccesa sempre nuova. Ne ha bisogno la Chiesa, ogni suo figlio, il mondo intero. Ne ha bisogno chi crede perché la sua luce divenga più autentica. Ne ha bisogno chi non crede perché si possa lasciare illuminare da Cristo ed entrare, se vuole, nella vera vita. </w:t>
      </w:r>
    </w:p>
    <w:p w14:paraId="1F9B08D0" w14:textId="77777777" w:rsidR="00300274" w:rsidRPr="00E1529A" w:rsidRDefault="00300274" w:rsidP="00531464">
      <w:pPr>
        <w:jc w:val="both"/>
        <w:rPr>
          <w:rFonts w:ascii="Arial" w:hAnsi="Arial" w:cs="Arial"/>
          <w:b/>
          <w:sz w:val="24"/>
          <w:szCs w:val="28"/>
        </w:rPr>
      </w:pPr>
    </w:p>
    <w:p w14:paraId="19ADE0BE" w14:textId="77777777" w:rsidR="00531464" w:rsidRPr="00E1529A" w:rsidRDefault="00531464" w:rsidP="00531464">
      <w:pPr>
        <w:jc w:val="both"/>
        <w:rPr>
          <w:rFonts w:ascii="Arial" w:hAnsi="Arial" w:cs="Arial"/>
          <w:b/>
          <w:sz w:val="24"/>
          <w:szCs w:val="28"/>
        </w:rPr>
      </w:pPr>
      <w:r w:rsidRPr="00E1529A">
        <w:rPr>
          <w:rFonts w:ascii="Arial" w:hAnsi="Arial" w:cs="Arial"/>
          <w:b/>
          <w:sz w:val="24"/>
          <w:szCs w:val="28"/>
        </w:rPr>
        <w:t>LEGGIAMO IL TESTO DI Mt 14,22-36</w:t>
      </w:r>
    </w:p>
    <w:p w14:paraId="3E938FF2" w14:textId="77777777" w:rsidR="00531464" w:rsidRPr="00E1529A" w:rsidRDefault="00531464" w:rsidP="00531464">
      <w:pPr>
        <w:jc w:val="both"/>
        <w:rPr>
          <w:rFonts w:ascii="Arial" w:hAnsi="Arial" w:cs="Arial"/>
          <w:b/>
          <w:sz w:val="24"/>
          <w:szCs w:val="28"/>
        </w:rPr>
      </w:pPr>
      <w:r w:rsidRPr="00E1529A">
        <w:rPr>
          <w:rFonts w:ascii="Arial" w:hAnsi="Arial" w:cs="Arial"/>
          <w:b/>
          <w:sz w:val="24"/>
          <w:szCs w:val="28"/>
        </w:rPr>
        <w:t xml:space="preserve">Subito dopo costrinse i discepoli a salire sulla barca e a precederlo sull’altra riva, finché non avesse congedato la folla. Congedata la folla, salì sul monte, in disparte, a pregare. Venuta la sera, egli se ne stava lassù, da solo. 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 Pietro allora gli rispose: «Signore,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 Compiuta la traversata, approdarono a </w:t>
      </w:r>
      <w:proofErr w:type="spellStart"/>
      <w:r w:rsidRPr="00E1529A">
        <w:rPr>
          <w:rFonts w:ascii="Arial" w:hAnsi="Arial" w:cs="Arial"/>
          <w:b/>
          <w:sz w:val="24"/>
          <w:szCs w:val="28"/>
        </w:rPr>
        <w:t>Gennèsaret</w:t>
      </w:r>
      <w:proofErr w:type="spellEnd"/>
      <w:r w:rsidRPr="00E1529A">
        <w:rPr>
          <w:rFonts w:ascii="Arial" w:hAnsi="Arial" w:cs="Arial"/>
          <w:b/>
          <w:sz w:val="24"/>
          <w:szCs w:val="28"/>
        </w:rPr>
        <w:t>. E la gente del luogo, riconosciuto Gesù, diffuse la notizia in tutta la regione; gli portarono tutti i malati e lo pregavano di poter toccare almeno il lembo del suo mantello. E quanti lo toccarono furono guariti.</w:t>
      </w:r>
    </w:p>
    <w:p w14:paraId="3E061639" w14:textId="2359F981" w:rsidR="00007083" w:rsidRPr="00E1529A" w:rsidRDefault="00531464" w:rsidP="00D53794">
      <w:pPr>
        <w:jc w:val="both"/>
        <w:rPr>
          <w:rFonts w:ascii="Arial" w:hAnsi="Arial" w:cs="Arial"/>
          <w:b/>
          <w:sz w:val="24"/>
          <w:szCs w:val="28"/>
        </w:rPr>
      </w:pPr>
      <w:r w:rsidRPr="00E1529A">
        <w:rPr>
          <w:rFonts w:ascii="Arial" w:hAnsi="Arial" w:cs="Arial"/>
          <w:b/>
          <w:sz w:val="24"/>
          <w:szCs w:val="28"/>
        </w:rPr>
        <w:t xml:space="preserve">Noi abbiamo compreso il mistero di Cristo Gesù? Abbiamo capito quale grande grazia il Signore ci ha fatto? Sappiamo che sempre, quando si è dinanzi a Gesù, anche se leggiamo il suo Vangelo, ci troviamo dinanzi al Soprannaturale? Non si tratta di un soprannaturale in tutto simile a quello dei profeti e di ogni altro uomo di Dio che ha preceduto Gesù Signore o che verrà dopo di Lui. Noi ci troviamo dinanzi al Soprannaturale divino, eterno. Soprannaturale che si è fatto carne ed è venuto ad abitare in mezzo a noi pieno di grazia e di verità. Per comprendere il Soprannaturale di Cristo si deve divenire con Lui una cosa sola e crescere come suo vero </w:t>
      </w:r>
      <w:r w:rsidRPr="00E1529A">
        <w:rPr>
          <w:rFonts w:ascii="Arial" w:hAnsi="Arial" w:cs="Arial"/>
          <w:b/>
          <w:sz w:val="24"/>
          <w:szCs w:val="28"/>
        </w:rPr>
        <w:lastRenderedPageBreak/>
        <w:t xml:space="preserve">corpo. </w:t>
      </w:r>
      <w:r w:rsidR="00AC4294" w:rsidRPr="00E1529A">
        <w:rPr>
          <w:rFonts w:ascii="Arial" w:hAnsi="Arial" w:cs="Arial"/>
          <w:b/>
          <w:sz w:val="24"/>
          <w:szCs w:val="28"/>
        </w:rPr>
        <w:t xml:space="preserve">La </w:t>
      </w:r>
      <w:r w:rsidRPr="00E1529A">
        <w:rPr>
          <w:rFonts w:ascii="Arial" w:hAnsi="Arial" w:cs="Arial"/>
          <w:b/>
          <w:sz w:val="24"/>
          <w:szCs w:val="28"/>
        </w:rPr>
        <w:t>Madre di Dio ci aiuti</w:t>
      </w:r>
      <w:r w:rsidR="00D3675F" w:rsidRPr="00E1529A">
        <w:rPr>
          <w:rFonts w:ascii="Arial" w:hAnsi="Arial" w:cs="Arial"/>
          <w:b/>
          <w:sz w:val="24"/>
          <w:szCs w:val="28"/>
        </w:rPr>
        <w:t xml:space="preserve">. Vogliamo avere la scienza perfetta su Gesù. </w:t>
      </w:r>
    </w:p>
    <w:sectPr w:rsidR="00007083" w:rsidRPr="00E1529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60BD" w14:textId="77777777" w:rsidR="008A2CE5" w:rsidRDefault="008A2CE5" w:rsidP="00087278">
      <w:pPr>
        <w:spacing w:after="0" w:line="240" w:lineRule="auto"/>
      </w:pPr>
      <w:r>
        <w:separator/>
      </w:r>
    </w:p>
  </w:endnote>
  <w:endnote w:type="continuationSeparator" w:id="0">
    <w:p w14:paraId="24B4BB5C" w14:textId="77777777" w:rsidR="008A2CE5" w:rsidRDefault="008A2CE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69A0" w14:textId="77777777" w:rsidR="001D0BB5" w:rsidRDefault="001D0BB5">
    <w:pPr>
      <w:pStyle w:val="Pidipagina"/>
      <w:jc w:val="right"/>
    </w:pPr>
    <w:r>
      <w:fldChar w:fldCharType="begin"/>
    </w:r>
    <w:r>
      <w:instrText>PAGE   \* MERGEFORMAT</w:instrText>
    </w:r>
    <w:r>
      <w:fldChar w:fldCharType="separate"/>
    </w:r>
    <w:r w:rsidR="00890D78">
      <w:rPr>
        <w:noProof/>
      </w:rPr>
      <w:t>1</w:t>
    </w:r>
    <w:r>
      <w:fldChar w:fldCharType="end"/>
    </w:r>
  </w:p>
  <w:p w14:paraId="2643C9F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88B9" w14:textId="77777777" w:rsidR="008A2CE5" w:rsidRDefault="008A2CE5" w:rsidP="00087278">
      <w:pPr>
        <w:spacing w:after="0" w:line="240" w:lineRule="auto"/>
      </w:pPr>
      <w:r>
        <w:separator/>
      </w:r>
    </w:p>
  </w:footnote>
  <w:footnote w:type="continuationSeparator" w:id="0">
    <w:p w14:paraId="03F1B732" w14:textId="77777777" w:rsidR="008A2CE5" w:rsidRDefault="008A2CE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9158944">
    <w:abstractNumId w:val="0"/>
  </w:num>
  <w:num w:numId="2" w16cid:durableId="114670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C35"/>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BE7"/>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B50"/>
    <w:rsid w:val="002F5640"/>
    <w:rsid w:val="002F5927"/>
    <w:rsid w:val="002F5D3A"/>
    <w:rsid w:val="002F5FC6"/>
    <w:rsid w:val="002F634D"/>
    <w:rsid w:val="002F65A3"/>
    <w:rsid w:val="0030015C"/>
    <w:rsid w:val="00300274"/>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73D"/>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A74"/>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464"/>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626"/>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24F"/>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0F"/>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84"/>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D78"/>
    <w:rsid w:val="00891E51"/>
    <w:rsid w:val="008921F3"/>
    <w:rsid w:val="00892749"/>
    <w:rsid w:val="00892A72"/>
    <w:rsid w:val="0089521A"/>
    <w:rsid w:val="00895FF0"/>
    <w:rsid w:val="0089675F"/>
    <w:rsid w:val="00896DE2"/>
    <w:rsid w:val="008A2CE5"/>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1618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EF5"/>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C8E"/>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5AB"/>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294"/>
    <w:rsid w:val="00AC432D"/>
    <w:rsid w:val="00AC4E94"/>
    <w:rsid w:val="00AC5BE9"/>
    <w:rsid w:val="00AC6CA3"/>
    <w:rsid w:val="00AD1346"/>
    <w:rsid w:val="00AD15CB"/>
    <w:rsid w:val="00AD2872"/>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05A"/>
    <w:rsid w:val="00B67DD8"/>
    <w:rsid w:val="00B67FE6"/>
    <w:rsid w:val="00B73894"/>
    <w:rsid w:val="00B760D2"/>
    <w:rsid w:val="00B772F4"/>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33D"/>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1F1C"/>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53F9"/>
    <w:rsid w:val="00C4669F"/>
    <w:rsid w:val="00C50C42"/>
    <w:rsid w:val="00C51664"/>
    <w:rsid w:val="00C52819"/>
    <w:rsid w:val="00C54D33"/>
    <w:rsid w:val="00C54DA9"/>
    <w:rsid w:val="00C5668E"/>
    <w:rsid w:val="00C56928"/>
    <w:rsid w:val="00C610E6"/>
    <w:rsid w:val="00C63B51"/>
    <w:rsid w:val="00C64C28"/>
    <w:rsid w:val="00C64D76"/>
    <w:rsid w:val="00C706B7"/>
    <w:rsid w:val="00C712A9"/>
    <w:rsid w:val="00C71FB5"/>
    <w:rsid w:val="00C72415"/>
    <w:rsid w:val="00C72548"/>
    <w:rsid w:val="00C73E58"/>
    <w:rsid w:val="00C74276"/>
    <w:rsid w:val="00C74536"/>
    <w:rsid w:val="00C750AF"/>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BDA"/>
    <w:rsid w:val="00D27157"/>
    <w:rsid w:val="00D27D09"/>
    <w:rsid w:val="00D305E0"/>
    <w:rsid w:val="00D32414"/>
    <w:rsid w:val="00D33679"/>
    <w:rsid w:val="00D34EE8"/>
    <w:rsid w:val="00D353F5"/>
    <w:rsid w:val="00D360B9"/>
    <w:rsid w:val="00D3675F"/>
    <w:rsid w:val="00D37A39"/>
    <w:rsid w:val="00D40964"/>
    <w:rsid w:val="00D40A2C"/>
    <w:rsid w:val="00D41B6A"/>
    <w:rsid w:val="00D41CFD"/>
    <w:rsid w:val="00D422A9"/>
    <w:rsid w:val="00D42F0C"/>
    <w:rsid w:val="00D43437"/>
    <w:rsid w:val="00D44D0B"/>
    <w:rsid w:val="00D45196"/>
    <w:rsid w:val="00D45F5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29A"/>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6C3"/>
    <w:rsid w:val="00EE178A"/>
    <w:rsid w:val="00EE19E0"/>
    <w:rsid w:val="00EE1B19"/>
    <w:rsid w:val="00EE2BCE"/>
    <w:rsid w:val="00EE322C"/>
    <w:rsid w:val="00EE49DC"/>
    <w:rsid w:val="00EE59C1"/>
    <w:rsid w:val="00EE720A"/>
    <w:rsid w:val="00EF2970"/>
    <w:rsid w:val="00EF6274"/>
    <w:rsid w:val="00EF64A5"/>
    <w:rsid w:val="00EF68C4"/>
    <w:rsid w:val="00EF73EF"/>
    <w:rsid w:val="00EF7E18"/>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410"/>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0958"/>
  <w15:docId w15:val="{FF298F0F-76AD-1F47-9D58-193FEAA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Testonotaapidipagina">
    <w:name w:val="footnote text"/>
    <w:basedOn w:val="Normale"/>
    <w:link w:val="TestonotaapidipaginaCarattere"/>
    <w:uiPriority w:val="99"/>
    <w:semiHidden/>
    <w:unhideWhenUsed/>
    <w:rsid w:val="000E4C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4C35"/>
    <w:rPr>
      <w:lang w:eastAsia="en-US"/>
    </w:rPr>
  </w:style>
  <w:style w:type="character" w:styleId="Rimandonotaapidipagina">
    <w:name w:val="footnote reference"/>
    <w:basedOn w:val="Carpredefinitoparagrafo"/>
    <w:uiPriority w:val="99"/>
    <w:semiHidden/>
    <w:unhideWhenUsed/>
    <w:rsid w:val="000E4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3FB5-D74F-424D-B26B-25856AC9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2022-07-21T19:59:00Z</dcterms:created>
  <dcterms:modified xsi:type="dcterms:W3CDTF">2022-07-29T21:02:00Z</dcterms:modified>
</cp:coreProperties>
</file>